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lastRenderedPageBreak/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</w:t>
      </w:r>
      <w:r w:rsidR="006D63B4">
        <w:rPr>
          <w:rFonts w:ascii="Times New Roman" w:hAnsi="Times New Roman"/>
          <w:sz w:val="30"/>
          <w:szCs w:val="30"/>
        </w:rPr>
        <w:t>тановлена на более чем 500 лет.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6D63B4">
        <w:rPr>
          <w:rFonts w:ascii="Times New Roman" w:hAnsi="Times New Roman"/>
          <w:sz w:val="30"/>
          <w:szCs w:val="30"/>
        </w:rPr>
        <w:t>.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="006D63B4">
        <w:rPr>
          <w:rFonts w:ascii="Times New Roman" w:hAnsi="Times New Roman"/>
          <w:sz w:val="30"/>
          <w:szCs w:val="30"/>
        </w:rPr>
        <w:t>.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>, из них 70 тыс.</w:t>
      </w:r>
      <w:r w:rsidR="006D63B4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отдали жизнь в боях за Родину.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 xml:space="preserve">Декларации </w:t>
      </w:r>
      <w:r w:rsidRPr="001B7699">
        <w:rPr>
          <w:rFonts w:ascii="Times New Roman" w:hAnsi="Times New Roman"/>
          <w:sz w:val="30"/>
          <w:szCs w:val="30"/>
        </w:rPr>
        <w:lastRenderedPageBreak/>
        <w:t>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, предполагающий установление особого статуса для</w:t>
      </w:r>
      <w:r w:rsidR="006D63B4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 поляков на территории Украины.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>получив тем самым мировое признание со сторо</w:t>
      </w:r>
      <w:r w:rsidR="006D63B4">
        <w:rPr>
          <w:rFonts w:ascii="Times New Roman" w:hAnsi="Times New Roman"/>
          <w:sz w:val="30"/>
          <w:szCs w:val="30"/>
        </w:rPr>
        <w:t>ны других государств и народов.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="006D63B4">
        <w:rPr>
          <w:rFonts w:ascii="Times New Roman" w:hAnsi="Times New Roman"/>
          <w:b/>
          <w:sz w:val="30"/>
          <w:szCs w:val="30"/>
        </w:rPr>
        <w:t>.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6D63B4">
        <w:rPr>
          <w:rFonts w:ascii="Times New Roman" w:hAnsi="Times New Roman"/>
          <w:sz w:val="30"/>
          <w:szCs w:val="30"/>
        </w:rPr>
        <w:t>.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6D63B4">
        <w:rPr>
          <w:rFonts w:ascii="Times New Roman" w:hAnsi="Times New Roman"/>
          <w:sz w:val="30"/>
          <w:szCs w:val="30"/>
        </w:rPr>
        <w:t xml:space="preserve"> и др.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</w:t>
      </w:r>
      <w:r w:rsidR="006D63B4">
        <w:rPr>
          <w:rFonts w:ascii="Times New Roman" w:hAnsi="Times New Roman"/>
          <w:b/>
          <w:sz w:val="30"/>
          <w:szCs w:val="30"/>
        </w:rPr>
        <w:t>подразделений внутренних войск;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>Белорусы делают выбор в пользу деятельного патриотизма.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</w:t>
      </w:r>
      <w:r w:rsidR="006D63B4">
        <w:rPr>
          <w:rFonts w:ascii="Times New Roman" w:hAnsi="Times New Roman"/>
          <w:sz w:val="30"/>
          <w:szCs w:val="30"/>
        </w:rPr>
        <w:t>множить национальное достояние.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</w:t>
      </w:r>
      <w:r w:rsidR="006D63B4">
        <w:rPr>
          <w:rFonts w:ascii="Times New Roman" w:hAnsi="Times New Roman"/>
          <w:sz w:val="30"/>
          <w:szCs w:val="30"/>
        </w:rPr>
        <w:t>щих ценностей.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24" w:rsidRDefault="00B24524">
      <w:pPr>
        <w:spacing w:after="0" w:line="240" w:lineRule="auto"/>
      </w:pPr>
      <w:r>
        <w:separator/>
      </w:r>
    </w:p>
  </w:endnote>
  <w:endnote w:type="continuationSeparator" w:id="0">
    <w:p w:rsidR="00B24524" w:rsidRDefault="00B2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24" w:rsidRDefault="00B24524">
      <w:pPr>
        <w:spacing w:after="0" w:line="240" w:lineRule="auto"/>
      </w:pPr>
      <w:r>
        <w:separator/>
      </w:r>
    </w:p>
  </w:footnote>
  <w:footnote w:type="continuationSeparator" w:id="0">
    <w:p w:rsidR="00B24524" w:rsidRDefault="00B2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FC7B6A">
      <w:rPr>
        <w:rFonts w:ascii="Times New Roman" w:hAnsi="Times New Roman"/>
        <w:noProof/>
        <w:sz w:val="30"/>
        <w:szCs w:val="30"/>
      </w:rPr>
      <w:t>11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D63B4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18BC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4524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C7B6A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F21E8-DAA5-4B8C-B123-73C7E409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B37F-13C5-4C49-88F3-DEF20CD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338</cp:lastModifiedBy>
  <cp:revision>2</cp:revision>
  <cp:lastPrinted>2022-09-06T05:47:00Z</cp:lastPrinted>
  <dcterms:created xsi:type="dcterms:W3CDTF">2022-10-28T13:48:00Z</dcterms:created>
  <dcterms:modified xsi:type="dcterms:W3CDTF">2022-10-28T13:48:00Z</dcterms:modified>
</cp:coreProperties>
</file>