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AD0" w:rsidRDefault="00956AD0" w:rsidP="000326D6">
      <w:pPr>
        <w:pStyle w:val="a3"/>
        <w:shd w:val="clear" w:color="auto" w:fill="FFFFFF"/>
        <w:spacing w:before="0" w:beforeAutospacing="0" w:after="0" w:afterAutospacing="0" w:line="360" w:lineRule="exact"/>
        <w:ind w:firstLine="357"/>
        <w:jc w:val="center"/>
        <w:rPr>
          <w:b/>
          <w:sz w:val="36"/>
          <w:szCs w:val="28"/>
        </w:rPr>
      </w:pPr>
      <w:r w:rsidRPr="000326D6">
        <w:rPr>
          <w:b/>
          <w:sz w:val="36"/>
          <w:szCs w:val="28"/>
        </w:rPr>
        <w:t>Вода: радость или беда?</w:t>
      </w:r>
    </w:p>
    <w:p w:rsidR="000326D6" w:rsidRPr="000326D6" w:rsidRDefault="000326D6" w:rsidP="000326D6">
      <w:pPr>
        <w:pStyle w:val="a3"/>
        <w:shd w:val="clear" w:color="auto" w:fill="FFFFFF"/>
        <w:spacing w:before="0" w:beforeAutospacing="0" w:after="0" w:afterAutospacing="0" w:line="360" w:lineRule="exact"/>
        <w:ind w:firstLine="357"/>
        <w:jc w:val="center"/>
        <w:rPr>
          <w:b/>
          <w:sz w:val="36"/>
          <w:szCs w:val="28"/>
        </w:rPr>
      </w:pPr>
    </w:p>
    <w:p w:rsidR="00956AD0" w:rsidRPr="000326D6" w:rsidRDefault="00956AD0" w:rsidP="000326D6">
      <w:pPr>
        <w:pStyle w:val="a3"/>
        <w:shd w:val="clear" w:color="auto" w:fill="FFFFFF"/>
        <w:spacing w:before="0" w:beforeAutospacing="0" w:after="0" w:afterAutospacing="0" w:line="360" w:lineRule="exact"/>
        <w:ind w:firstLine="357"/>
        <w:jc w:val="both"/>
        <w:rPr>
          <w:sz w:val="28"/>
          <w:szCs w:val="28"/>
        </w:rPr>
      </w:pPr>
      <w:r w:rsidRPr="000326D6">
        <w:rPr>
          <w:sz w:val="28"/>
          <w:szCs w:val="28"/>
        </w:rPr>
        <w:t>Проблема гибели людей на водоёмах является одной из актуальных, особенно в летний период. Трагедии на воде происходят не только со взрослыми, но и с детьми. По информации ОСВОД в Беларуси ежегодно на водоёмах погибает большое количество людей. По состоянию на 17 мая 2021 года в Республике Беларусь от утопления погиб 61 человек. Из общего количества утонувших в состоянии алкогольного (наркотического) опьянения, находились 12 (19,7%) человек. Спасены 67 человек, в том числе 5 несовершеннолетних.</w:t>
      </w:r>
    </w:p>
    <w:p w:rsidR="00956AD0" w:rsidRPr="000326D6" w:rsidRDefault="00956AD0" w:rsidP="000326D6">
      <w:pPr>
        <w:pStyle w:val="a3"/>
        <w:shd w:val="clear" w:color="auto" w:fill="FFFFFF"/>
        <w:spacing w:before="240" w:beforeAutospacing="0" w:after="0" w:afterAutospacing="0" w:line="360" w:lineRule="exact"/>
        <w:ind w:firstLine="357"/>
        <w:jc w:val="both"/>
        <w:rPr>
          <w:sz w:val="28"/>
          <w:szCs w:val="28"/>
        </w:rPr>
      </w:pPr>
      <w:r w:rsidRPr="000326D6">
        <w:rPr>
          <w:sz w:val="28"/>
          <w:szCs w:val="28"/>
        </w:rPr>
        <w:t>К основным причинам неудачного, а порой печального отдыха можно отнести беспечность граждан, нарушение правил поведения на воде. В большинстве случаев ЧП происходят во время распития спиртных напитков, при заплыве в нетрезвом состоянии, купании в запрещенных местах, где нет спасательных станций. Употребление алкоголя при отдыхе у воды часто становится причиной гибели людей.</w:t>
      </w:r>
    </w:p>
    <w:p w:rsidR="00956AD0" w:rsidRPr="000326D6" w:rsidRDefault="00956AD0" w:rsidP="000326D6">
      <w:pPr>
        <w:pStyle w:val="a3"/>
        <w:shd w:val="clear" w:color="auto" w:fill="FFFFFF"/>
        <w:spacing w:before="240" w:beforeAutospacing="0" w:after="0" w:afterAutospacing="0" w:line="360" w:lineRule="exact"/>
        <w:ind w:firstLine="357"/>
        <w:jc w:val="both"/>
        <w:rPr>
          <w:sz w:val="28"/>
          <w:szCs w:val="28"/>
        </w:rPr>
      </w:pPr>
      <w:r w:rsidRPr="000326D6">
        <w:rPr>
          <w:sz w:val="28"/>
          <w:szCs w:val="28"/>
        </w:rPr>
        <w:t>К сожалению, трагедии на воде происходят не только со взрослыми, но и с детьми. Каждый родитель должен помнить одно основное правило – дети не должны находиться у воды без присмотра. Это правило, которому все взрослые обязаны неукоснительно следовать. Зачастую на воде тонут малолетние дети, оставленные без присмотра взрослых.</w:t>
      </w:r>
      <w:bookmarkStart w:id="0" w:name="_GoBack"/>
      <w:bookmarkEnd w:id="0"/>
    </w:p>
    <w:p w:rsidR="000D21B9" w:rsidRPr="000326D6" w:rsidRDefault="00956AD0" w:rsidP="000326D6">
      <w:pPr>
        <w:pStyle w:val="a3"/>
        <w:shd w:val="clear" w:color="auto" w:fill="FFFFFF"/>
        <w:spacing w:before="240" w:beforeAutospacing="0" w:after="0" w:afterAutospacing="0" w:line="360" w:lineRule="exact"/>
        <w:ind w:firstLine="357"/>
        <w:jc w:val="both"/>
        <w:rPr>
          <w:sz w:val="28"/>
          <w:szCs w:val="28"/>
        </w:rPr>
      </w:pPr>
      <w:r w:rsidRPr="000326D6">
        <w:rPr>
          <w:sz w:val="28"/>
          <w:szCs w:val="28"/>
        </w:rPr>
        <w:t>Опасность, в особенности для маленького ребенка, представляют не только крупные водоёмы, но и декоративные пруды, и даже ёмкости с водой. Однако родители, которые знают о возможных опасностях и воспринимают их всерьез, какими бы редкими и невероятными они не казались, смогут уберечь своего ребёнка от беды. Находясь с детьми у воды бдительность нельзя терять ни на минуту.</w:t>
      </w:r>
    </w:p>
    <w:sectPr w:rsidR="000D21B9" w:rsidRPr="000326D6" w:rsidSect="008B3B1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AD0"/>
    <w:rsid w:val="000326D6"/>
    <w:rsid w:val="00327841"/>
    <w:rsid w:val="008B3B1B"/>
    <w:rsid w:val="00956AD0"/>
    <w:rsid w:val="00C8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4B6B7"/>
  <w15:docId w15:val="{86D0A755-AD19-49DA-8F20-20E5FF08B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6A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6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56A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user</cp:lastModifiedBy>
  <cp:revision>3</cp:revision>
  <dcterms:created xsi:type="dcterms:W3CDTF">2021-05-31T13:57:00Z</dcterms:created>
  <dcterms:modified xsi:type="dcterms:W3CDTF">2021-06-01T09:08:00Z</dcterms:modified>
</cp:coreProperties>
</file>