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6F" w:rsidRPr="003B5DAD" w:rsidRDefault="00FF656F" w:rsidP="00FF656F">
      <w:pPr>
        <w:pStyle w:val="a3"/>
        <w:shd w:val="clear" w:color="auto" w:fill="FFFFFF"/>
        <w:ind w:firstLine="360"/>
        <w:jc w:val="center"/>
        <w:rPr>
          <w:b/>
          <w:bCs/>
          <w:sz w:val="32"/>
          <w:szCs w:val="28"/>
        </w:rPr>
      </w:pPr>
      <w:r w:rsidRPr="003B5DAD">
        <w:rPr>
          <w:b/>
          <w:bCs/>
          <w:sz w:val="32"/>
          <w:szCs w:val="28"/>
        </w:rPr>
        <w:t>Соблюдайте правила использования пиротехнических изделий</w:t>
      </w:r>
      <w:bookmarkStart w:id="0" w:name="_GoBack"/>
      <w:bookmarkEnd w:id="0"/>
    </w:p>
    <w:p w:rsidR="00FF656F" w:rsidRPr="003B5DAD" w:rsidRDefault="00FF656F" w:rsidP="00FF656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Cs/>
          <w:sz w:val="28"/>
          <w:szCs w:val="28"/>
        </w:rPr>
      </w:pPr>
      <w:r w:rsidRPr="003B5DAD">
        <w:rPr>
          <w:bCs/>
          <w:sz w:val="28"/>
          <w:szCs w:val="28"/>
        </w:rPr>
        <w:t>Для того, чтобы не стать жертвой несчастного случая, следует помнить, что запрещается применение пиротехнических изделий в зданиях, а на территории баз отдыха, детских оздоровительных лагерей, учреждений образования не допускается устраивать фейерверки и пользоваться пиротехническими изделиями.</w:t>
      </w:r>
    </w:p>
    <w:p w:rsidR="00FF656F" w:rsidRPr="003B5DAD" w:rsidRDefault="00FF656F" w:rsidP="00FF656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3B5DAD">
        <w:rPr>
          <w:bCs/>
          <w:sz w:val="28"/>
          <w:szCs w:val="28"/>
        </w:rPr>
        <w:t>При запуске ракеты или фейерверка на улице необходимо выполнять элементарные требования безопасности, изложенные в инструкции по применению. </w:t>
      </w:r>
    </w:p>
    <w:p w:rsidR="00FF656F" w:rsidRPr="003B5DAD" w:rsidRDefault="00FF656F" w:rsidP="00FF656F">
      <w:pPr>
        <w:pStyle w:val="a3"/>
        <w:shd w:val="clear" w:color="auto" w:fill="FFFFFF"/>
        <w:ind w:firstLine="360"/>
        <w:jc w:val="both"/>
        <w:rPr>
          <w:sz w:val="28"/>
          <w:szCs w:val="28"/>
          <w:u w:val="single"/>
        </w:rPr>
      </w:pPr>
      <w:r w:rsidRPr="003B5DAD">
        <w:rPr>
          <w:sz w:val="28"/>
          <w:szCs w:val="28"/>
          <w:u w:val="single"/>
        </w:rPr>
        <w:t>Основные требования безопасного запуска пиротехнического изделия:</w:t>
      </w:r>
    </w:p>
    <w:p w:rsidR="00FF656F" w:rsidRPr="003B5DAD" w:rsidRDefault="00FF656F" w:rsidP="00FF656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3B5DAD">
        <w:rPr>
          <w:sz w:val="28"/>
          <w:szCs w:val="28"/>
        </w:rPr>
        <w:t>1) располагайте изделие на ровной поверхности, не ближе 30 м от людей, строений, деревьев, дорог;</w:t>
      </w:r>
    </w:p>
    <w:p w:rsidR="00FF656F" w:rsidRPr="003B5DAD" w:rsidRDefault="00FF656F" w:rsidP="00FF656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3B5DAD">
        <w:rPr>
          <w:sz w:val="28"/>
          <w:szCs w:val="28"/>
        </w:rPr>
        <w:t>2) освободите и расправьте фитиль;</w:t>
      </w:r>
    </w:p>
    <w:p w:rsidR="00FF656F" w:rsidRPr="003B5DAD" w:rsidRDefault="00FF656F" w:rsidP="00FF656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3B5DAD">
        <w:rPr>
          <w:sz w:val="28"/>
          <w:szCs w:val="28"/>
        </w:rPr>
        <w:t>3) обязательно примите меры по недопущению опрокидывания изделия во время его работы;</w:t>
      </w:r>
    </w:p>
    <w:p w:rsidR="00FF656F" w:rsidRPr="003B5DAD" w:rsidRDefault="00FF656F" w:rsidP="00FF656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3B5DAD">
        <w:rPr>
          <w:sz w:val="28"/>
          <w:szCs w:val="28"/>
        </w:rPr>
        <w:t>4) подожгите конец фитиля с наветренной стороны на расстоянии вытянутой руки (не наклоняясь над изделием) и немедленно отойдите на безопасное расстояние спиной к изделию.</w:t>
      </w:r>
    </w:p>
    <w:p w:rsidR="00FF656F" w:rsidRPr="003B5DAD" w:rsidRDefault="00FF656F" w:rsidP="00FF656F">
      <w:pPr>
        <w:pStyle w:val="a3"/>
        <w:shd w:val="clear" w:color="auto" w:fill="FFFFFF"/>
        <w:ind w:firstLine="360"/>
        <w:jc w:val="both"/>
        <w:rPr>
          <w:sz w:val="28"/>
          <w:szCs w:val="28"/>
          <w:u w:val="single"/>
        </w:rPr>
      </w:pPr>
      <w:r w:rsidRPr="003B5DAD">
        <w:rPr>
          <w:sz w:val="28"/>
          <w:szCs w:val="28"/>
          <w:u w:val="single"/>
        </w:rPr>
        <w:t>В случаях, если погас или прогорел фитиль, а батарея не начала работать, следует:</w:t>
      </w:r>
    </w:p>
    <w:p w:rsidR="00FF656F" w:rsidRPr="003B5DAD" w:rsidRDefault="00FF656F" w:rsidP="00FF656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3B5DAD">
        <w:rPr>
          <w:sz w:val="28"/>
          <w:szCs w:val="28"/>
        </w:rPr>
        <w:t>1) выждать не менее 15-ти минут;</w:t>
      </w:r>
    </w:p>
    <w:p w:rsidR="00FF656F" w:rsidRPr="003B5DAD" w:rsidRDefault="00FF656F" w:rsidP="00FF656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3B5DAD">
        <w:rPr>
          <w:sz w:val="28"/>
          <w:szCs w:val="28"/>
        </w:rPr>
        <w:t>2) затем подойти к батарее и провести осмотр изделия снаружи, чтобы удостовериться в отсутствии тлеющих частей;</w:t>
      </w:r>
    </w:p>
    <w:p w:rsidR="00FF656F" w:rsidRPr="003B5DAD" w:rsidRDefault="00FF656F" w:rsidP="00FF656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3B5DAD">
        <w:rPr>
          <w:sz w:val="28"/>
          <w:szCs w:val="28"/>
        </w:rPr>
        <w:t>3) только после полной уверенности в отсутствии тлеющих частей батарею завернуть в упаковку и вернуть продавцу для дальнейшей утилизации, либо уничтожить самому с бытовыми отходами после выдержки в воде не менее 24 часов.</w:t>
      </w:r>
    </w:p>
    <w:p w:rsidR="00FF656F" w:rsidRPr="003B5DAD" w:rsidRDefault="00FF656F" w:rsidP="00FF656F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3B5DAD">
        <w:rPr>
          <w:sz w:val="28"/>
          <w:szCs w:val="28"/>
        </w:rPr>
        <w:t>Если фейерверк не получилось запустить с первого раза, никогда не пробуйте повторить эту попытку ещё раз!</w:t>
      </w:r>
    </w:p>
    <w:p w:rsidR="00FF656F" w:rsidRPr="003B5DAD" w:rsidRDefault="00FF656F" w:rsidP="00FF656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3B5DAD">
        <w:rPr>
          <w:sz w:val="28"/>
          <w:szCs w:val="28"/>
        </w:rPr>
        <w:t>Не используйте пиротехнику при ветре более 15 м/с.</w:t>
      </w:r>
    </w:p>
    <w:p w:rsidR="00FF656F" w:rsidRPr="003B5DAD" w:rsidRDefault="00FF656F" w:rsidP="00FF656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3B5DAD">
        <w:rPr>
          <w:sz w:val="28"/>
          <w:szCs w:val="28"/>
        </w:rPr>
        <w:t>Переделка и (или) разборка изделий исключена.</w:t>
      </w:r>
    </w:p>
    <w:p w:rsidR="00FF656F" w:rsidRPr="003B5DAD" w:rsidRDefault="00FF656F" w:rsidP="00FF656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3B5DAD">
        <w:rPr>
          <w:sz w:val="28"/>
          <w:szCs w:val="28"/>
        </w:rPr>
        <w:t>Не носите пиротехнику в карманах, не храните без укупорки.</w:t>
      </w:r>
    </w:p>
    <w:p w:rsidR="000D21B9" w:rsidRPr="003B5DAD" w:rsidRDefault="00FF656F" w:rsidP="00FF656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3B5DAD">
        <w:rPr>
          <w:sz w:val="28"/>
          <w:szCs w:val="28"/>
        </w:rPr>
        <w:t>И самое главное – не направляйте ракеты и фейерверки на людей!</w:t>
      </w:r>
    </w:p>
    <w:sectPr w:rsidR="000D21B9" w:rsidRPr="003B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6F"/>
    <w:rsid w:val="00327841"/>
    <w:rsid w:val="003B5DAD"/>
    <w:rsid w:val="00C800A8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B7E8FD-8A06-4FE9-823F-291B47C2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dcterms:created xsi:type="dcterms:W3CDTF">2020-12-18T08:03:00Z</dcterms:created>
  <dcterms:modified xsi:type="dcterms:W3CDTF">2020-12-18T13:06:00Z</dcterms:modified>
</cp:coreProperties>
</file>